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34F0" w14:textId="1062C512" w:rsidR="00C55192" w:rsidRPr="00CD1530" w:rsidRDefault="007A2637" w:rsidP="0086753C">
      <w:pPr>
        <w:spacing w:after="0" w:line="3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D1530">
        <w:rPr>
          <w:noProof/>
        </w:rPr>
        <w:drawing>
          <wp:inline distT="0" distB="0" distL="0" distR="0" wp14:anchorId="382EFF08" wp14:editId="7DFAB849">
            <wp:extent cx="1805940" cy="624840"/>
            <wp:effectExtent l="0" t="0" r="0" b="0"/>
            <wp:docPr id="1" name="image1.png" descr="C:\Users\Gilav\Documents\NNA\10. PATTO RIFORMA NA\6. SITO E LOGO\Logo\logo_patto_sfondo_tra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Users\Gilav\Documents\NNA\10. PATTO RIFORMA NA\6. SITO E LOGO\Logo\logo_patto_sfondo_tras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D152E" w14:textId="7C6DC9C4" w:rsidR="007A2637" w:rsidRPr="00CD1530" w:rsidRDefault="007A2637" w:rsidP="0086753C">
      <w:pPr>
        <w:spacing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3EF3FC2" w14:textId="77777777" w:rsidR="0086753C" w:rsidRPr="00CD1530" w:rsidRDefault="0086753C" w:rsidP="0086753C">
      <w:pPr>
        <w:spacing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EA87A26" w14:textId="4179D055" w:rsidR="007A2637" w:rsidRPr="00CD1530" w:rsidRDefault="00CC3D51" w:rsidP="0086753C">
      <w:pPr>
        <w:spacing w:after="0" w:line="3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530">
        <w:rPr>
          <w:rFonts w:ascii="Times New Roman" w:hAnsi="Times New Roman" w:cs="Times New Roman"/>
          <w:b/>
          <w:bCs/>
          <w:sz w:val="24"/>
          <w:szCs w:val="24"/>
        </w:rPr>
        <w:t xml:space="preserve">Comunicato Stampa                                                                                     Roma, </w:t>
      </w:r>
      <w:r w:rsidR="00C809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77DE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8097B">
        <w:rPr>
          <w:rFonts w:ascii="Times New Roman" w:hAnsi="Times New Roman" w:cs="Times New Roman"/>
          <w:b/>
          <w:bCs/>
          <w:sz w:val="24"/>
          <w:szCs w:val="24"/>
        </w:rPr>
        <w:t xml:space="preserve"> ottobre</w:t>
      </w:r>
      <w:r w:rsidRPr="00CD153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70FD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909AD64" w14:textId="77777777" w:rsidR="00600BB8" w:rsidRPr="00CD1530" w:rsidRDefault="00600BB8" w:rsidP="0086753C">
      <w:pPr>
        <w:spacing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19B8DE7" w14:textId="77777777" w:rsidR="00377DE4" w:rsidRPr="00FE5AFC" w:rsidRDefault="00377DE4" w:rsidP="00377DE4">
      <w:pPr>
        <w:spacing w:after="0" w:line="340" w:lineRule="atLeast"/>
        <w:jc w:val="center"/>
        <w:rPr>
          <w:rFonts w:ascii="Dax" w:hAnsi="Dax" w:cs="Times New Roman"/>
          <w:b/>
          <w:bCs/>
          <w:sz w:val="28"/>
          <w:szCs w:val="28"/>
        </w:rPr>
      </w:pPr>
      <w:r w:rsidRPr="00DD15E1">
        <w:rPr>
          <w:rFonts w:ascii="Dax" w:hAnsi="Dax" w:cs="Times New Roman"/>
          <w:b/>
          <w:bCs/>
          <w:sz w:val="28"/>
          <w:szCs w:val="28"/>
        </w:rPr>
        <w:t>ANZIANI NON AUTOSUFFICIENTI</w:t>
      </w:r>
      <w:r>
        <w:rPr>
          <w:rFonts w:ascii="Dax" w:hAnsi="Dax" w:cs="Times New Roman"/>
          <w:b/>
          <w:bCs/>
          <w:sz w:val="28"/>
          <w:szCs w:val="28"/>
        </w:rPr>
        <w:t xml:space="preserve">: </w:t>
      </w:r>
      <w:r w:rsidRPr="00FE5AFC">
        <w:rPr>
          <w:rFonts w:ascii="Dax" w:hAnsi="Dax" w:cs="Times New Roman"/>
          <w:b/>
          <w:bCs/>
          <w:sz w:val="28"/>
          <w:szCs w:val="28"/>
        </w:rPr>
        <w:t>RAGGIUNTO IL PRIMO TRAGUARDO, ORA AVANTI TUTTA</w:t>
      </w:r>
    </w:p>
    <w:p w14:paraId="779FDD90" w14:textId="77777777" w:rsidR="00377DE4" w:rsidRPr="00FE5AFC" w:rsidRDefault="00377DE4" w:rsidP="00377DE4">
      <w:pPr>
        <w:spacing w:after="0" w:line="340" w:lineRule="atLeast"/>
        <w:jc w:val="both"/>
        <w:rPr>
          <w:rFonts w:ascii="Dax" w:eastAsia="Times New Roman" w:hAnsi="Dax" w:cs="Arial"/>
          <w:b/>
          <w:bCs/>
          <w:i/>
          <w:iCs/>
          <w:color w:val="222222"/>
          <w:sz w:val="24"/>
          <w:szCs w:val="24"/>
          <w:lang w:eastAsia="it-IT"/>
        </w:rPr>
      </w:pPr>
      <w:r w:rsidRPr="00DD15E1">
        <w:rPr>
          <w:rFonts w:ascii="Dax" w:eastAsia="Times New Roman" w:hAnsi="Dax" w:cs="Arial"/>
          <w:b/>
          <w:bCs/>
          <w:i/>
          <w:iCs/>
          <w:color w:val="222222"/>
          <w:sz w:val="24"/>
          <w:szCs w:val="24"/>
          <w:lang w:eastAsia="it-IT"/>
        </w:rPr>
        <w:t>Nel Disegno di legge delega approvato dal Governo Draghi, recepite numerose proposte del Patto per un Nuovo Welfare sulla Non Autosufficienza. Ora il nuovo Governo apporti i miglioramenti necessari e stanzi i finanziamenti di cui c</w:t>
      </w:r>
      <w:r w:rsidRPr="00DD15E1">
        <w:rPr>
          <w:rFonts w:ascii="Dax" w:eastAsia="Times New Roman" w:hAnsi="Dax" w:cs="Arial" w:hint="eastAsia"/>
          <w:b/>
          <w:bCs/>
          <w:i/>
          <w:iCs/>
          <w:color w:val="222222"/>
          <w:sz w:val="24"/>
          <w:szCs w:val="24"/>
          <w:lang w:eastAsia="it-IT"/>
        </w:rPr>
        <w:t>’è</w:t>
      </w:r>
      <w:r w:rsidRPr="00DD15E1">
        <w:rPr>
          <w:rFonts w:ascii="Dax" w:eastAsia="Times New Roman" w:hAnsi="Dax" w:cs="Arial"/>
          <w:b/>
          <w:bCs/>
          <w:i/>
          <w:iCs/>
          <w:color w:val="222222"/>
          <w:sz w:val="24"/>
          <w:szCs w:val="24"/>
          <w:lang w:eastAsia="it-IT"/>
        </w:rPr>
        <w:t xml:space="preserve"> bisogno.</w:t>
      </w:r>
    </w:p>
    <w:p w14:paraId="4B03C6E3" w14:textId="77777777" w:rsidR="00377DE4" w:rsidRPr="00FE5AFC" w:rsidRDefault="00377DE4" w:rsidP="00377DE4">
      <w:pPr>
        <w:spacing w:after="0" w:line="340" w:lineRule="atLeast"/>
        <w:jc w:val="both"/>
        <w:rPr>
          <w:rFonts w:ascii="Dax" w:eastAsia="Times New Roman" w:hAnsi="Dax" w:cs="Arial"/>
          <w:b/>
          <w:bCs/>
          <w:i/>
          <w:iCs/>
          <w:color w:val="222222"/>
          <w:sz w:val="24"/>
          <w:szCs w:val="24"/>
          <w:lang w:eastAsia="it-IT"/>
        </w:rPr>
      </w:pPr>
    </w:p>
    <w:p w14:paraId="6AF1C9C1" w14:textId="4DE0B15F" w:rsidR="00377DE4" w:rsidRDefault="00377DE4" w:rsidP="00377DE4">
      <w:pPr>
        <w:spacing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AFC">
        <w:rPr>
          <w:rFonts w:ascii="Times New Roman" w:hAnsi="Times New Roman" w:cs="Times New Roman"/>
          <w:sz w:val="24"/>
          <w:szCs w:val="24"/>
        </w:rPr>
        <w:t xml:space="preserve">Il Patto per un Nuovo Welfare sulla Non Autosufficienza giudica positivamente l’approvazione della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FE5AFC">
        <w:rPr>
          <w:rFonts w:ascii="Times New Roman" w:hAnsi="Times New Roman" w:cs="Times New Roman"/>
          <w:sz w:val="24"/>
          <w:szCs w:val="24"/>
        </w:rPr>
        <w:t xml:space="preserve">egge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E5AFC">
        <w:rPr>
          <w:rFonts w:ascii="Times New Roman" w:hAnsi="Times New Roman" w:cs="Times New Roman"/>
          <w:sz w:val="24"/>
          <w:szCs w:val="24"/>
        </w:rPr>
        <w:t xml:space="preserve">elega </w:t>
      </w:r>
      <w:r w:rsidR="00E117FB" w:rsidRPr="00E117FB">
        <w:rPr>
          <w:rFonts w:ascii="Times New Roman" w:hAnsi="Times New Roman" w:cs="Times New Roman"/>
          <w:sz w:val="24"/>
          <w:szCs w:val="24"/>
        </w:rPr>
        <w:t xml:space="preserve">di riforma </w:t>
      </w:r>
      <w:bookmarkStart w:id="0" w:name="_Hlk116319320"/>
      <w:r w:rsidR="00E117FB" w:rsidRPr="00E117FB">
        <w:rPr>
          <w:rFonts w:ascii="Times New Roman" w:hAnsi="Times New Roman" w:cs="Times New Roman"/>
          <w:sz w:val="24"/>
          <w:szCs w:val="24"/>
        </w:rPr>
        <w:t>dell’assistenza agli anziani non autosufficienti</w:t>
      </w:r>
      <w:bookmarkEnd w:id="0"/>
      <w:r w:rsidRPr="00FE5AFC">
        <w:rPr>
          <w:rFonts w:ascii="Times New Roman" w:hAnsi="Times New Roman" w:cs="Times New Roman"/>
          <w:sz w:val="24"/>
          <w:szCs w:val="24"/>
        </w:rPr>
        <w:t xml:space="preserve">, che conclude un intenso periodo di elaborazione e vede recepite numerose proposte avanzate dalla rete di organizzazioni. Tra queste si segnalano – per quanto riguarda la </w:t>
      </w:r>
      <w:r w:rsidRPr="00CE5569">
        <w:rPr>
          <w:rFonts w:ascii="Times New Roman" w:hAnsi="Times New Roman" w:cs="Times New Roman"/>
          <w:i/>
          <w:iCs/>
          <w:sz w:val="24"/>
          <w:szCs w:val="24"/>
        </w:rPr>
        <w:t>governance</w:t>
      </w:r>
      <w:r w:rsidRPr="00FE5AFC">
        <w:rPr>
          <w:rFonts w:ascii="Times New Roman" w:hAnsi="Times New Roman" w:cs="Times New Roman"/>
          <w:sz w:val="24"/>
          <w:szCs w:val="24"/>
        </w:rPr>
        <w:t xml:space="preserve"> e la regolazione del sistema - l’introduzione del “</w:t>
      </w:r>
      <w:r w:rsidRPr="00DC5FB0">
        <w:rPr>
          <w:rFonts w:ascii="Times New Roman" w:hAnsi="Times New Roman" w:cs="Times New Roman"/>
          <w:b/>
          <w:bCs/>
          <w:sz w:val="24"/>
          <w:szCs w:val="24"/>
        </w:rPr>
        <w:t>Sistema Nazionale Assistenza Anziani” (SNA)</w:t>
      </w:r>
      <w:r w:rsidRPr="00FE5AFC">
        <w:rPr>
          <w:rFonts w:ascii="Times New Roman" w:hAnsi="Times New Roman" w:cs="Times New Roman"/>
          <w:sz w:val="24"/>
          <w:szCs w:val="24"/>
        </w:rPr>
        <w:t xml:space="preserve">, </w:t>
      </w:r>
      <w:r w:rsidRPr="009F5E0B">
        <w:rPr>
          <w:rFonts w:ascii="Times New Roman" w:hAnsi="Times New Roman" w:cs="Times New Roman"/>
          <w:sz w:val="24"/>
          <w:szCs w:val="24"/>
        </w:rPr>
        <w:t>la</w:t>
      </w:r>
      <w:r w:rsidRPr="00FE5AFC">
        <w:rPr>
          <w:rFonts w:ascii="Times New Roman" w:hAnsi="Times New Roman" w:cs="Times New Roman"/>
          <w:sz w:val="24"/>
          <w:szCs w:val="24"/>
        </w:rPr>
        <w:t xml:space="preserve"> </w:t>
      </w:r>
      <w:r w:rsidRPr="00DC5FB0">
        <w:rPr>
          <w:rFonts w:ascii="Times New Roman" w:hAnsi="Times New Roman" w:cs="Times New Roman"/>
          <w:b/>
          <w:bCs/>
          <w:sz w:val="24"/>
          <w:szCs w:val="24"/>
        </w:rPr>
        <w:t>riforma e semplificazione delle valutazioni della condizione degli anziani</w:t>
      </w:r>
      <w:r w:rsidRPr="00FE5AFC">
        <w:rPr>
          <w:rFonts w:ascii="Times New Roman" w:hAnsi="Times New Roman" w:cs="Times New Roman"/>
          <w:sz w:val="24"/>
          <w:szCs w:val="24"/>
        </w:rPr>
        <w:t xml:space="preserve"> e </w:t>
      </w:r>
      <w:r w:rsidRPr="009F5E0B">
        <w:rPr>
          <w:rFonts w:ascii="Times New Roman" w:hAnsi="Times New Roman" w:cs="Times New Roman"/>
          <w:sz w:val="24"/>
          <w:szCs w:val="24"/>
        </w:rPr>
        <w:t>l’</w:t>
      </w:r>
      <w:r w:rsidRPr="00DC5FB0">
        <w:rPr>
          <w:rFonts w:ascii="Times New Roman" w:hAnsi="Times New Roman" w:cs="Times New Roman"/>
          <w:b/>
          <w:bCs/>
          <w:sz w:val="24"/>
          <w:szCs w:val="24"/>
        </w:rPr>
        <w:t>integrazione tra Ambiti e Distretti a livello territoriale</w:t>
      </w:r>
      <w:r w:rsidRPr="00FE5A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F900F2" w14:textId="1D85A1D9" w:rsidR="00057FF3" w:rsidRPr="00FE5AFC" w:rsidRDefault="00057FF3" w:rsidP="00377DE4">
      <w:pPr>
        <w:spacing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“Esprimiamo grande soddisfazione per questo risultato, e ringraziamo il Governo ed in particolar modo i Ministri Orlando e Speranza che hanno accolto molte delle nostre proposte”, dichiarano le organizzazioni del Patto.</w:t>
      </w:r>
    </w:p>
    <w:p w14:paraId="1AEB7C8E" w14:textId="77777777" w:rsidR="00F15322" w:rsidRPr="00F15322" w:rsidRDefault="00F15322" w:rsidP="00377DE4">
      <w:pPr>
        <w:spacing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705E453" w14:textId="77372DF8" w:rsidR="005E0DC1" w:rsidRDefault="00377DE4" w:rsidP="00377DE4">
      <w:pPr>
        <w:spacing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AFC">
        <w:rPr>
          <w:rFonts w:ascii="Times New Roman" w:hAnsi="Times New Roman" w:cs="Times New Roman"/>
          <w:sz w:val="24"/>
          <w:szCs w:val="24"/>
        </w:rPr>
        <w:t xml:space="preserve">Rispetto agli interventi, positiva la riforma sulla </w:t>
      </w:r>
      <w:r w:rsidRPr="000C06CB">
        <w:rPr>
          <w:rFonts w:ascii="Times New Roman" w:hAnsi="Times New Roman" w:cs="Times New Roman"/>
          <w:b/>
          <w:bCs/>
          <w:sz w:val="24"/>
          <w:szCs w:val="24"/>
        </w:rPr>
        <w:t>domiciliarità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E5AFC">
        <w:rPr>
          <w:rFonts w:ascii="Times New Roman" w:hAnsi="Times New Roman" w:cs="Times New Roman"/>
          <w:sz w:val="24"/>
          <w:szCs w:val="24"/>
        </w:rPr>
        <w:t xml:space="preserve">che prevede la realizzazione di </w:t>
      </w:r>
      <w:r w:rsidRPr="00DD15E1">
        <w:rPr>
          <w:rFonts w:ascii="Times New Roman" w:hAnsi="Times New Roman" w:cs="Times New Roman"/>
          <w:sz w:val="24"/>
          <w:szCs w:val="24"/>
        </w:rPr>
        <w:t>interventi multiprofessionali (sociali e sanitari) integrati e di durata</w:t>
      </w:r>
      <w:r w:rsidRPr="00FE5AFC">
        <w:rPr>
          <w:rFonts w:ascii="Times New Roman" w:hAnsi="Times New Roman" w:cs="Times New Roman"/>
          <w:sz w:val="24"/>
          <w:szCs w:val="24"/>
        </w:rPr>
        <w:t xml:space="preserve"> adeguata nel tempo, come richiesto da </w:t>
      </w:r>
      <w:r>
        <w:rPr>
          <w:rFonts w:ascii="Times New Roman" w:hAnsi="Times New Roman" w:cs="Times New Roman"/>
          <w:sz w:val="24"/>
          <w:szCs w:val="24"/>
        </w:rPr>
        <w:t>tutti i soggetti coinvolti nell’elaborazione del testo</w:t>
      </w:r>
      <w:r w:rsidRPr="00FE5AFC">
        <w:rPr>
          <w:rFonts w:ascii="Times New Roman" w:hAnsi="Times New Roman" w:cs="Times New Roman"/>
          <w:sz w:val="24"/>
          <w:szCs w:val="24"/>
        </w:rPr>
        <w:t xml:space="preserve">. Significativa anche l’introduzione della </w:t>
      </w:r>
      <w:r w:rsidRPr="00DC5FB0">
        <w:rPr>
          <w:rFonts w:ascii="Times New Roman" w:hAnsi="Times New Roman" w:cs="Times New Roman"/>
          <w:b/>
          <w:bCs/>
          <w:sz w:val="24"/>
          <w:szCs w:val="24"/>
        </w:rPr>
        <w:t>prestazione universale per la non autosufficienza</w:t>
      </w:r>
      <w:r w:rsidRPr="00FE5AFC">
        <w:rPr>
          <w:rFonts w:ascii="Times New Roman" w:hAnsi="Times New Roman" w:cs="Times New Roman"/>
          <w:sz w:val="24"/>
          <w:szCs w:val="24"/>
        </w:rPr>
        <w:t xml:space="preserve">, proposta dal Patto - come alternativa all’indennità di accompagnamento - graduata in base al bisogno assistenziale e con la possibilità di scelta tra trasferimento monetario e opzione servizi. </w:t>
      </w:r>
      <w:r w:rsidR="005E0DC1" w:rsidRPr="00FE62CB">
        <w:rPr>
          <w:rFonts w:ascii="Times New Roman" w:hAnsi="Times New Roman" w:cs="Times New Roman"/>
          <w:sz w:val="24"/>
          <w:szCs w:val="24"/>
        </w:rPr>
        <w:t xml:space="preserve">Positiva anche l’introduzione di </w:t>
      </w:r>
      <w:r w:rsidR="005E0DC1" w:rsidRPr="00FE62CB">
        <w:rPr>
          <w:rStyle w:val="fontstyle21"/>
        </w:rPr>
        <w:t xml:space="preserve">specifiche </w:t>
      </w:r>
      <w:r w:rsidR="005E0DC1" w:rsidRPr="007B3F0E">
        <w:rPr>
          <w:rStyle w:val="fontstyle21"/>
        </w:rPr>
        <w:t>misure rivolte ai</w:t>
      </w:r>
      <w:r w:rsidR="005E0DC1" w:rsidRPr="00FE62CB">
        <w:rPr>
          <w:rStyle w:val="fontstyle21"/>
          <w:b/>
          <w:bCs/>
        </w:rPr>
        <w:t xml:space="preserve"> </w:t>
      </w:r>
      <w:r w:rsidR="005E0DC1" w:rsidRPr="00FE62CB">
        <w:rPr>
          <w:rStyle w:val="fontstyle21"/>
          <w:b/>
          <w:bCs/>
          <w:i/>
          <w:iCs/>
        </w:rPr>
        <w:t>caregiver familiari</w:t>
      </w:r>
      <w:r w:rsidR="005E0DC1" w:rsidRPr="00FE62CB">
        <w:rPr>
          <w:rStyle w:val="fontstyle21"/>
        </w:rPr>
        <w:t xml:space="preserve"> finalizzate a </w:t>
      </w:r>
      <w:r w:rsidR="000C06CB" w:rsidRPr="00FE62CB">
        <w:rPr>
          <w:rStyle w:val="fontstyle21"/>
        </w:rPr>
        <w:t>sostenere</w:t>
      </w:r>
      <w:r w:rsidR="005E0DC1" w:rsidRPr="00FE62CB">
        <w:rPr>
          <w:rStyle w:val="fontstyle21"/>
        </w:rPr>
        <w:t xml:space="preserve"> il miglioramento delle </w:t>
      </w:r>
      <w:r w:rsidR="000C06CB" w:rsidRPr="00FE62CB">
        <w:rPr>
          <w:rStyle w:val="fontstyle21"/>
        </w:rPr>
        <w:t xml:space="preserve">loro </w:t>
      </w:r>
      <w:r w:rsidR="005E0DC1" w:rsidRPr="00FE62CB">
        <w:rPr>
          <w:rStyle w:val="fontstyle21"/>
        </w:rPr>
        <w:t>condizioni di vita</w:t>
      </w:r>
      <w:r w:rsidR="00FE62CB" w:rsidRPr="00FE62CB">
        <w:rPr>
          <w:rStyle w:val="fontstyle21"/>
        </w:rPr>
        <w:t>.</w:t>
      </w:r>
    </w:p>
    <w:p w14:paraId="02A7AADD" w14:textId="77777777" w:rsidR="005E0DC1" w:rsidRDefault="005E0DC1" w:rsidP="00377DE4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498B01" w14:textId="338FE5A0" w:rsidR="00EE3AFC" w:rsidRPr="007A1A72" w:rsidRDefault="00377DE4" w:rsidP="00EE3AFC">
      <w:pPr>
        <w:spacing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b/>
          <w:bCs/>
          <w:sz w:val="24"/>
          <w:szCs w:val="24"/>
        </w:rPr>
        <w:t xml:space="preserve">Manca, invece, un progetto per il rafforzamento dei servizi residenziali e </w:t>
      </w:r>
      <w:r w:rsidRPr="00DD15E1">
        <w:rPr>
          <w:rFonts w:ascii="Times New Roman" w:hAnsi="Times New Roman" w:cs="Times New Roman"/>
          <w:b/>
          <w:bCs/>
          <w:sz w:val="24"/>
          <w:szCs w:val="24"/>
        </w:rPr>
        <w:t xml:space="preserve">si dimostra insufficiente l’attenzione posta alla tutela e alle garanzie per </w:t>
      </w:r>
      <w:r w:rsidR="005E0DC1">
        <w:rPr>
          <w:rFonts w:ascii="Times New Roman" w:hAnsi="Times New Roman" w:cs="Times New Roman"/>
          <w:b/>
          <w:bCs/>
          <w:sz w:val="24"/>
          <w:szCs w:val="24"/>
        </w:rPr>
        <w:t>le assistenti familiari</w:t>
      </w:r>
      <w:r w:rsidR="0065487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54871" w:rsidRPr="007A1A72">
        <w:rPr>
          <w:rFonts w:ascii="Times New Roman" w:hAnsi="Times New Roman" w:cs="Times New Roman"/>
          <w:sz w:val="24"/>
          <w:szCs w:val="24"/>
        </w:rPr>
        <w:t>un vuoto che speriamo possa essere colmato dal nuovo Esecutivo</w:t>
      </w:r>
      <w:r w:rsidR="007A1A72" w:rsidRPr="007A1A72">
        <w:rPr>
          <w:rFonts w:ascii="Times New Roman" w:hAnsi="Times New Roman" w:cs="Times New Roman"/>
          <w:sz w:val="24"/>
          <w:szCs w:val="24"/>
        </w:rPr>
        <w:t>.</w:t>
      </w:r>
    </w:p>
    <w:p w14:paraId="1707261F" w14:textId="77777777" w:rsidR="005E0DC1" w:rsidRDefault="005E0DC1" w:rsidP="00377DE4">
      <w:pPr>
        <w:spacing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732FB4C" w14:textId="0FA239D0" w:rsidR="00B97E1D" w:rsidRPr="005F09DA" w:rsidRDefault="006E6A61" w:rsidP="005F09DA">
      <w:pPr>
        <w:spacing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377DE4">
        <w:rPr>
          <w:rFonts w:ascii="Times New Roman" w:hAnsi="Times New Roman" w:cs="Times New Roman"/>
          <w:sz w:val="24"/>
          <w:szCs w:val="24"/>
        </w:rPr>
        <w:t xml:space="preserve">È </w:t>
      </w:r>
      <w:r w:rsidR="00377DE4" w:rsidRPr="00FE5AFC">
        <w:rPr>
          <w:rFonts w:ascii="Times New Roman" w:hAnsi="Times New Roman" w:cs="Times New Roman"/>
          <w:sz w:val="24"/>
          <w:szCs w:val="24"/>
        </w:rPr>
        <w:t>stato così raggiunto il primo traguardo dell’iter della riforma prevista d</w:t>
      </w:r>
      <w:r w:rsidR="00377DE4">
        <w:rPr>
          <w:rFonts w:ascii="Times New Roman" w:hAnsi="Times New Roman" w:cs="Times New Roman"/>
          <w:sz w:val="24"/>
          <w:szCs w:val="24"/>
        </w:rPr>
        <w:t>a</w:t>
      </w:r>
      <w:r w:rsidR="00377DE4" w:rsidRPr="00FE5AFC">
        <w:rPr>
          <w:rFonts w:ascii="Times New Roman" w:hAnsi="Times New Roman" w:cs="Times New Roman"/>
          <w:sz w:val="24"/>
          <w:szCs w:val="24"/>
        </w:rPr>
        <w:t>l PNRR, la cui approvazione finale da parte del Parlamento dovrà avvenire entro marzo 2023. Il testo è una buona base, ma siamo solo all’inizio. Ora si tratta d’introdurvi i miglioramenti necessari e di stanziare i fondi che servono per dare concretezza alla riforma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E4410">
        <w:rPr>
          <w:rFonts w:ascii="Times New Roman" w:hAnsi="Times New Roman" w:cs="Times New Roman"/>
          <w:sz w:val="24"/>
          <w:szCs w:val="24"/>
        </w:rPr>
        <w:t>, concludono le organizzazioni del Patto.</w:t>
      </w:r>
      <w:r w:rsidR="00377DE4" w:rsidRPr="00FE5AFC">
        <w:rPr>
          <w:rFonts w:ascii="Times New Roman" w:hAnsi="Times New Roman" w:cs="Times New Roman"/>
          <w:sz w:val="24"/>
          <w:szCs w:val="24"/>
        </w:rPr>
        <w:t xml:space="preserve"> Queste sono le impegnative sfide che attendono il nuovo Governo e il nuovo Parlamento</w:t>
      </w:r>
      <w:r w:rsidR="005F09DA">
        <w:rPr>
          <w:rFonts w:ascii="Times New Roman" w:hAnsi="Times New Roman" w:cs="Times New Roman"/>
          <w:sz w:val="24"/>
          <w:szCs w:val="24"/>
        </w:rPr>
        <w:t>.</w:t>
      </w:r>
    </w:p>
    <w:p w14:paraId="26E0DC89" w14:textId="77777777" w:rsidR="00B97E1D" w:rsidRDefault="00B97E1D" w:rsidP="0095554E">
      <w:pPr>
        <w:spacing w:after="0" w:line="340" w:lineRule="atLeast"/>
        <w:jc w:val="center"/>
        <w:rPr>
          <w:rFonts w:ascii="Dax" w:eastAsia="Times New Roman" w:hAnsi="Dax" w:cs="Times New Roman"/>
          <w:b/>
          <w:bCs/>
          <w:sz w:val="28"/>
          <w:szCs w:val="28"/>
          <w:lang w:eastAsia="it-IT"/>
        </w:rPr>
      </w:pPr>
    </w:p>
    <w:p w14:paraId="27057316" w14:textId="19DF4EDB" w:rsidR="004B33DB" w:rsidRPr="00CD1530" w:rsidRDefault="004B33DB" w:rsidP="0095554E">
      <w:pPr>
        <w:spacing w:after="0" w:line="340" w:lineRule="atLeast"/>
        <w:jc w:val="center"/>
        <w:rPr>
          <w:rFonts w:ascii="Dax" w:eastAsia="Times New Roman" w:hAnsi="Dax" w:cs="Times New Roman"/>
          <w:b/>
          <w:bCs/>
          <w:sz w:val="28"/>
          <w:szCs w:val="28"/>
          <w:lang w:eastAsia="it-IT"/>
        </w:rPr>
      </w:pPr>
      <w:r w:rsidRPr="00CD1530">
        <w:rPr>
          <w:rFonts w:ascii="Dax" w:eastAsia="Times New Roman" w:hAnsi="Dax" w:cs="Times New Roman"/>
          <w:b/>
          <w:bCs/>
          <w:sz w:val="28"/>
          <w:szCs w:val="28"/>
          <w:lang w:eastAsia="it-IT"/>
        </w:rPr>
        <w:t>O</w:t>
      </w:r>
      <w:r w:rsidR="00A96D87" w:rsidRPr="00CD1530">
        <w:rPr>
          <w:rFonts w:ascii="Dax" w:eastAsia="Times New Roman" w:hAnsi="Dax" w:cs="Times New Roman"/>
          <w:b/>
          <w:bCs/>
          <w:sz w:val="28"/>
          <w:szCs w:val="28"/>
          <w:lang w:eastAsia="it-IT"/>
        </w:rPr>
        <w:t>RGANIZZAZIONI ADERENTI AL PATTO</w:t>
      </w:r>
    </w:p>
    <w:p w14:paraId="32771E58" w14:textId="77777777" w:rsidR="00A96D87" w:rsidRPr="00CD1530" w:rsidRDefault="00A96D87" w:rsidP="0086753C">
      <w:pPr>
        <w:spacing w:after="0" w:line="340" w:lineRule="atLeast"/>
        <w:jc w:val="both"/>
        <w:rPr>
          <w:rFonts w:ascii="Dax" w:eastAsia="Times New Roman" w:hAnsi="Dax" w:cs="Times New Roman"/>
          <w:i/>
          <w:iCs/>
          <w:sz w:val="24"/>
          <w:szCs w:val="24"/>
          <w:lang w:eastAsia="it-IT"/>
        </w:rPr>
      </w:pPr>
    </w:p>
    <w:p w14:paraId="171CD3A9" w14:textId="60D6FB64" w:rsidR="004B33DB" w:rsidRPr="00CD1530" w:rsidRDefault="004B33DB" w:rsidP="0086753C">
      <w:pPr>
        <w:spacing w:after="0" w:line="340" w:lineRule="atLeast"/>
        <w:jc w:val="both"/>
        <w:rPr>
          <w:rFonts w:ascii="Dax" w:eastAsia="Times New Roman" w:hAnsi="Dax" w:cs="Times New Roman"/>
          <w:b/>
          <w:bCs/>
          <w:i/>
          <w:iCs/>
          <w:sz w:val="24"/>
          <w:szCs w:val="24"/>
          <w:lang w:eastAsia="it-IT"/>
        </w:rPr>
      </w:pPr>
      <w:r w:rsidRPr="00CD1530">
        <w:rPr>
          <w:rFonts w:ascii="Dax" w:eastAsia="Times New Roman" w:hAnsi="Dax" w:cs="Times New Roman"/>
          <w:b/>
          <w:bCs/>
          <w:i/>
          <w:iCs/>
          <w:sz w:val="24"/>
          <w:szCs w:val="24"/>
          <w:lang w:eastAsia="it-IT"/>
        </w:rPr>
        <w:t xml:space="preserve">Il Patto raggruppa 52 organizzazioni, la gran parte di quelle della società civile coinvolte nell’assistenza e nella tutela degli anziani non autosufficienti nel nostro Paese: rappresentano gli anziani, i loro familiari, i pensionati, gli ordini professionali e i soggetti che offrono servizi. </w:t>
      </w:r>
      <w:r w:rsidRPr="00CD1530">
        <w:rPr>
          <w:rFonts w:ascii="Dax" w:hAnsi="Dax" w:cs="Times New Roman"/>
          <w:b/>
          <w:bCs/>
          <w:i/>
          <w:iCs/>
          <w:sz w:val="24"/>
          <w:szCs w:val="24"/>
        </w:rPr>
        <w:t xml:space="preserve">Si tratta della </w:t>
      </w:r>
      <w:r w:rsidRPr="00CD1530">
        <w:rPr>
          <w:rFonts w:ascii="Dax" w:eastAsia="Times New Roman" w:hAnsi="Dax" w:cs="Times New Roman"/>
          <w:b/>
          <w:bCs/>
          <w:i/>
          <w:iCs/>
          <w:sz w:val="24"/>
          <w:szCs w:val="24"/>
          <w:lang w:eastAsia="it-IT"/>
        </w:rPr>
        <w:t>comunità italiana della non autosufficienza, che ha deciso di superare confini, appartenenze e specificità per unirsi.</w:t>
      </w:r>
    </w:p>
    <w:p w14:paraId="7B2FF568" w14:textId="77777777" w:rsidR="0086753C" w:rsidRPr="00CD1530" w:rsidRDefault="0086753C" w:rsidP="0086753C">
      <w:pPr>
        <w:spacing w:after="0" w:line="340" w:lineRule="atLeast"/>
        <w:jc w:val="both"/>
        <w:rPr>
          <w:rFonts w:ascii="Dax" w:eastAsia="Times New Roman" w:hAnsi="Dax" w:cs="Times New Roman"/>
          <w:i/>
          <w:iCs/>
          <w:sz w:val="24"/>
          <w:szCs w:val="24"/>
          <w:lang w:eastAsia="it-IT"/>
        </w:rPr>
      </w:pPr>
    </w:p>
    <w:p w14:paraId="63717CAF" w14:textId="71767C25" w:rsidR="004F448C" w:rsidRPr="00CD1530" w:rsidRDefault="004B33DB" w:rsidP="0086753C">
      <w:pPr>
        <w:pStyle w:val="NormaleWeb"/>
        <w:spacing w:before="0" w:beforeAutospacing="0" w:after="0" w:line="340" w:lineRule="atLeast"/>
        <w:jc w:val="both"/>
        <w:rPr>
          <w:color w:val="333333"/>
          <w:shd w:val="clear" w:color="auto" w:fill="FFFFFF"/>
        </w:rPr>
      </w:pPr>
      <w:r w:rsidRPr="00CD1530">
        <w:t xml:space="preserve">Acli – Associazioni cristiane lavoratori italiani; </w:t>
      </w:r>
      <w:proofErr w:type="spellStart"/>
      <w:r w:rsidRPr="00CD1530">
        <w:t>AGeSPI</w:t>
      </w:r>
      <w:proofErr w:type="spellEnd"/>
      <w:r w:rsidRPr="00CD1530">
        <w:t xml:space="preserve"> – Associazione Gestori Servizi sociosanitari e cure Post Intensive; AIP – Associazione Italiana </w:t>
      </w:r>
      <w:proofErr w:type="spellStart"/>
      <w:r w:rsidRPr="00CD1530">
        <w:t>Psicogeriatria</w:t>
      </w:r>
      <w:proofErr w:type="spellEnd"/>
      <w:r w:rsidRPr="00CD1530">
        <w:t xml:space="preserve">; AISLA – Associazione Italiana Sclerosi Laterale Amiotrofica; </w:t>
      </w:r>
      <w:proofErr w:type="spellStart"/>
      <w:r w:rsidRPr="00CD1530">
        <w:t>A.L.I.Ce</w:t>
      </w:r>
      <w:proofErr w:type="spellEnd"/>
      <w:r w:rsidRPr="00CD1530">
        <w:t>. Italia ODV – Associazione per la Lotta all’Ictus Cerebrale; Alzheimer Uniti Italia Onlus; AMOR – Associazione Malati in Ossigeno-</w:t>
      </w:r>
      <w:proofErr w:type="spellStart"/>
      <w:r w:rsidRPr="00CD1530">
        <w:t>ventiloterapia</w:t>
      </w:r>
      <w:proofErr w:type="spellEnd"/>
      <w:r w:rsidRPr="00CD1530">
        <w:t xml:space="preserve"> e Riabilitazione; ANAP Confartigianato Persone – Associazione Nazionale Anziani e Pensionati; </w:t>
      </w:r>
      <w:proofErr w:type="spellStart"/>
      <w:r w:rsidRPr="00CD1530">
        <w:t>Anaste</w:t>
      </w:r>
      <w:proofErr w:type="spellEnd"/>
      <w:r w:rsidRPr="00CD1530">
        <w:t xml:space="preserve"> – Associazione nazionale strutture territoriali; A.N.N.A. – Associazione Nazionale Nutriti Artificialmente; ANPA Confagricoltura - Associazione Nazionale Pensionati Agricoltori; ANP-CIA – Associazione Nazionale Pensionati Cia; A.R.I.S. – Associazione Religiosa Istituti Socio-sanitari; Associazione Apnoici Italiani – APS; Associazione APRIRE – Assistenza Primaria In Rete – Salute a Km 0; Associazione Comitato Macula; Associazione Italiana Pazienti BPCO Onlus; Associazione Prima la comunità; Associazione Nazionale Pazienti Respiriamo Insieme – APS; </w:t>
      </w:r>
      <w:proofErr w:type="spellStart"/>
      <w:r w:rsidRPr="00CD1530">
        <w:t>Assindatcolf</w:t>
      </w:r>
      <w:proofErr w:type="spellEnd"/>
      <w:r w:rsidRPr="00CD1530">
        <w:t xml:space="preserve"> – Associazione Nazionale dei Datori di Lavoro Domestico; </w:t>
      </w:r>
      <w:proofErr w:type="spellStart"/>
      <w:r w:rsidRPr="00CD1530">
        <w:t>Assoprevidenza</w:t>
      </w:r>
      <w:proofErr w:type="spellEnd"/>
      <w:r w:rsidRPr="00CD1530">
        <w:t xml:space="preserve"> – Associazione Italiana per la Previdenza Complementare; CARD ITALIA – Confederazione Associazioni Regionali dei Distretti; CARER ETS – Associazione Caregiver Familiari; Caritas Italiana; Cittadinanzattiva; CNA Pensionati; Confederazione Parkinson Italia; Consiglio Nazionale Ordine Assistenti Sociali; Consorzio MU.SA. – Consorzio Mutue sanitarie; Diaconia Valdese; F.A.I.S. – Federazione Associazioni Incontinenti e Stomizzati; Federazione Alzheimer Italia; Federazione Nazionale Coldiretti Pensionati; </w:t>
      </w:r>
      <w:proofErr w:type="spellStart"/>
      <w:r w:rsidRPr="00CD1530">
        <w:t>Fimiv</w:t>
      </w:r>
      <w:proofErr w:type="spellEnd"/>
      <w:r w:rsidRPr="00CD1530">
        <w:t xml:space="preserve"> – Federazione italiana della mutualità integrativa volontaria; FNPA Casartigiani – Federazione Nazionale Pensionati Artigiani; FNP CISL PENSIONATI; Forum Disuguaglianze Diversità; Forum nazionale delle Associazioni di Nefropatici, Trapiantati d’organo e di Volontariato; Forum nazionale del Terzo Settore; La Bottega del Possibile APS; </w:t>
      </w:r>
      <w:proofErr w:type="spellStart"/>
      <w:r w:rsidRPr="00CD1530">
        <w:t>Legacoopsociali</w:t>
      </w:r>
      <w:proofErr w:type="spellEnd"/>
      <w:r w:rsidRPr="00CD1530">
        <w:t>; Movimento per l’invecchiamento attivo, diritti sociali e sanitari; Network Non Autosufficienza (NNA); Percorsi di secondo welfare; Professione in famiglia; S.I.G.G. – Società Italiana di Gerontologia e Geriatria; SIGOT – Società Italiana di Geriatria Ospedale e Territorio; S.I.M.F.E.R. Società Italiana di Medicina Fisica e Riabilitativa; SOS Alzheimer; SPI-CGIL – Sindacato Pensionati Italiani; UNEBA – Unione nazionale istituzioni e iniziative di assistenza sociale</w:t>
      </w:r>
      <w:r w:rsidR="004F448C" w:rsidRPr="00CD1530">
        <w:rPr>
          <w:color w:val="333333"/>
          <w:shd w:val="clear" w:color="auto" w:fill="FFFFFF"/>
        </w:rPr>
        <w:t xml:space="preserve"> </w:t>
      </w:r>
    </w:p>
    <w:p w14:paraId="7EC6D405" w14:textId="2CC0C778" w:rsidR="00A96D87" w:rsidRPr="00CD1530" w:rsidRDefault="00A96D87" w:rsidP="0086753C">
      <w:pPr>
        <w:pStyle w:val="NormaleWeb"/>
        <w:spacing w:before="0" w:beforeAutospacing="0" w:after="0" w:line="340" w:lineRule="atLeast"/>
        <w:jc w:val="both"/>
        <w:rPr>
          <w:color w:val="333333"/>
          <w:shd w:val="clear" w:color="auto" w:fill="FFFFFF"/>
        </w:rPr>
      </w:pPr>
    </w:p>
    <w:p w14:paraId="47CD8857" w14:textId="1B541C39" w:rsidR="00A96D87" w:rsidRPr="00CD1530" w:rsidRDefault="00A96D87" w:rsidP="0099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9902114"/>
      <w:r w:rsidRPr="00CD1530">
        <w:rPr>
          <w:rFonts w:ascii="NewsGoth BT" w:eastAsia="Times New Roman" w:hAnsi="NewsGoth BT" w:cs="Times New Roman"/>
          <w:i/>
          <w:iCs/>
          <w:sz w:val="24"/>
          <w:szCs w:val="24"/>
          <w:lang w:eastAsia="it-IT"/>
        </w:rPr>
        <w:t>Maggiori informazioni sono disponibili al sito web</w:t>
      </w:r>
      <w:r w:rsidR="00366F09">
        <w:rPr>
          <w:rFonts w:ascii="NewsGoth BT" w:eastAsia="Times New Roman" w:hAnsi="NewsGoth BT" w:cs="Times New Roman"/>
          <w:i/>
          <w:iCs/>
          <w:sz w:val="24"/>
          <w:szCs w:val="24"/>
          <w:lang w:eastAsia="it-IT"/>
        </w:rPr>
        <w:t xml:space="preserve"> </w:t>
      </w:r>
      <w:r w:rsidRPr="00CD1530">
        <w:rPr>
          <w:rFonts w:ascii="NewsGoth BT" w:eastAsia="Times New Roman" w:hAnsi="NewsGoth BT" w:cs="Times New Roman"/>
          <w:i/>
          <w:iCs/>
          <w:sz w:val="24"/>
          <w:szCs w:val="24"/>
          <w:lang w:eastAsia="it-IT"/>
        </w:rPr>
        <w:t xml:space="preserve"> </w:t>
      </w:r>
      <w:hyperlink r:id="rId7">
        <w:bookmarkEnd w:id="1"/>
        <w:r w:rsidRPr="00CD1530">
          <w:rPr>
            <w:rStyle w:val="CollegamentoInternet"/>
            <w:rFonts w:ascii="NewsGoth BT" w:eastAsia="Times New Roman" w:hAnsi="NewsGoth BT" w:cs="Times New Roman"/>
            <w:sz w:val="24"/>
            <w:szCs w:val="24"/>
            <w:u w:val="none"/>
            <w:lang w:eastAsia="it-IT"/>
          </w:rPr>
          <w:t>https://www.pattononautosufficienza.it/</w:t>
        </w:r>
      </w:hyperlink>
      <w:r w:rsidR="004E6A12">
        <w:rPr>
          <w:rStyle w:val="CollegamentoInternet"/>
          <w:rFonts w:ascii="NewsGoth BT" w:eastAsia="Times New Roman" w:hAnsi="NewsGoth BT" w:cs="Times New Roman"/>
          <w:sz w:val="24"/>
          <w:szCs w:val="24"/>
          <w:u w:val="none"/>
          <w:lang w:eastAsia="it-IT"/>
        </w:rPr>
        <w:t xml:space="preserve"> </w:t>
      </w:r>
    </w:p>
    <w:sectPr w:rsidR="00A96D87" w:rsidRPr="00CD15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ax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 BT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C14C6"/>
    <w:multiLevelType w:val="hybridMultilevel"/>
    <w:tmpl w:val="25082FB0"/>
    <w:lvl w:ilvl="0" w:tplc="00F88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6E"/>
    <w:rsid w:val="0000632B"/>
    <w:rsid w:val="00037E45"/>
    <w:rsid w:val="00057FF3"/>
    <w:rsid w:val="000B6BA1"/>
    <w:rsid w:val="000C06CB"/>
    <w:rsid w:val="000E543B"/>
    <w:rsid w:val="000F73CA"/>
    <w:rsid w:val="0010143F"/>
    <w:rsid w:val="0017292D"/>
    <w:rsid w:val="00174ECC"/>
    <w:rsid w:val="00175DA8"/>
    <w:rsid w:val="00180BAA"/>
    <w:rsid w:val="001C3A72"/>
    <w:rsid w:val="00226AA8"/>
    <w:rsid w:val="002823A6"/>
    <w:rsid w:val="002B11F1"/>
    <w:rsid w:val="00316A84"/>
    <w:rsid w:val="00366F09"/>
    <w:rsid w:val="00367551"/>
    <w:rsid w:val="00377DE4"/>
    <w:rsid w:val="0042157E"/>
    <w:rsid w:val="00451B34"/>
    <w:rsid w:val="00460241"/>
    <w:rsid w:val="00493798"/>
    <w:rsid w:val="004B33DB"/>
    <w:rsid w:val="004C7A08"/>
    <w:rsid w:val="004E690E"/>
    <w:rsid w:val="004E6A12"/>
    <w:rsid w:val="004F448C"/>
    <w:rsid w:val="005274BC"/>
    <w:rsid w:val="0053021F"/>
    <w:rsid w:val="0054307C"/>
    <w:rsid w:val="0054585F"/>
    <w:rsid w:val="0056296D"/>
    <w:rsid w:val="005D29CE"/>
    <w:rsid w:val="005E0DC1"/>
    <w:rsid w:val="005F09DA"/>
    <w:rsid w:val="005F65B3"/>
    <w:rsid w:val="00600BB8"/>
    <w:rsid w:val="00622B03"/>
    <w:rsid w:val="006377EC"/>
    <w:rsid w:val="00654871"/>
    <w:rsid w:val="006632B7"/>
    <w:rsid w:val="00670FD1"/>
    <w:rsid w:val="006E6A61"/>
    <w:rsid w:val="00751474"/>
    <w:rsid w:val="00796771"/>
    <w:rsid w:val="007A1A72"/>
    <w:rsid w:val="007A2637"/>
    <w:rsid w:val="007B3F0E"/>
    <w:rsid w:val="007D13F4"/>
    <w:rsid w:val="007F722C"/>
    <w:rsid w:val="00811E86"/>
    <w:rsid w:val="008455CC"/>
    <w:rsid w:val="0086753C"/>
    <w:rsid w:val="00873AFA"/>
    <w:rsid w:val="008C3686"/>
    <w:rsid w:val="0095554E"/>
    <w:rsid w:val="0099024E"/>
    <w:rsid w:val="009B040B"/>
    <w:rsid w:val="009F2356"/>
    <w:rsid w:val="009F5E0B"/>
    <w:rsid w:val="00A02E30"/>
    <w:rsid w:val="00A96D87"/>
    <w:rsid w:val="00AE4410"/>
    <w:rsid w:val="00B14003"/>
    <w:rsid w:val="00B46387"/>
    <w:rsid w:val="00B92819"/>
    <w:rsid w:val="00B97E1D"/>
    <w:rsid w:val="00C103D8"/>
    <w:rsid w:val="00C23A53"/>
    <w:rsid w:val="00C55192"/>
    <w:rsid w:val="00C709B3"/>
    <w:rsid w:val="00C73933"/>
    <w:rsid w:val="00C8097B"/>
    <w:rsid w:val="00CA7C22"/>
    <w:rsid w:val="00CC3D51"/>
    <w:rsid w:val="00CD1530"/>
    <w:rsid w:val="00CD675E"/>
    <w:rsid w:val="00CE5569"/>
    <w:rsid w:val="00D242EB"/>
    <w:rsid w:val="00D53C28"/>
    <w:rsid w:val="00DC24C4"/>
    <w:rsid w:val="00DD5AFC"/>
    <w:rsid w:val="00DE2DED"/>
    <w:rsid w:val="00E117FB"/>
    <w:rsid w:val="00E44087"/>
    <w:rsid w:val="00E8456E"/>
    <w:rsid w:val="00EC0B8E"/>
    <w:rsid w:val="00EE3AFC"/>
    <w:rsid w:val="00F15322"/>
    <w:rsid w:val="00F413EF"/>
    <w:rsid w:val="00F61319"/>
    <w:rsid w:val="00F63C01"/>
    <w:rsid w:val="00F959B3"/>
    <w:rsid w:val="00FD69FC"/>
    <w:rsid w:val="00FE62CB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CDF1"/>
  <w15:chartTrackingRefBased/>
  <w15:docId w15:val="{4F58F0B0-3937-46AE-9F03-62E535AA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F448C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A263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4B33D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379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3798"/>
    <w:rPr>
      <w:color w:val="605E5C"/>
      <w:shd w:val="clear" w:color="auto" w:fill="E1DFDD"/>
    </w:rPr>
  </w:style>
  <w:style w:type="character" w:customStyle="1" w:styleId="fontstyle21">
    <w:name w:val="fontstyle21"/>
    <w:basedOn w:val="Carpredefinitoparagrafo"/>
    <w:rsid w:val="005E0DC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C0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attononautosufficienza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15E35-4E0E-41D7-9FF0-073161DC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Gori, Cristiano</dc:creator>
  <cp:keywords/>
  <dc:description/>
  <cp:lastModifiedBy>michela biolzi</cp:lastModifiedBy>
  <cp:revision>35</cp:revision>
  <dcterms:created xsi:type="dcterms:W3CDTF">2022-10-11T08:39:00Z</dcterms:created>
  <dcterms:modified xsi:type="dcterms:W3CDTF">2022-10-11T16:29:00Z</dcterms:modified>
</cp:coreProperties>
</file>